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0F" w:rsidRDefault="00547894" w:rsidP="0060550F">
      <w:pPr>
        <w:pStyle w:val="aa"/>
        <w:spacing w:after="0"/>
        <w:ind w:left="1440"/>
        <w:jc w:val="center"/>
        <w:rPr>
          <w:rFonts w:ascii="Times New Roman" w:hAnsi="Times New Roman" w:cs="Times New Roman"/>
          <w:b/>
        </w:rPr>
      </w:pPr>
      <w:r w:rsidRPr="0060550F">
        <w:rPr>
          <w:rFonts w:ascii="Times New Roman" w:hAnsi="Times New Roman" w:cs="Times New Roman"/>
          <w:b/>
        </w:rPr>
        <w:t>Новые документы в линейке систем «Кодекс» для юристов и бухгалтеров</w:t>
      </w:r>
      <w:r w:rsidR="00141047" w:rsidRPr="0060550F">
        <w:rPr>
          <w:rFonts w:ascii="Times New Roman" w:hAnsi="Times New Roman" w:cs="Times New Roman"/>
          <w:b/>
        </w:rPr>
        <w:t xml:space="preserve"> за </w:t>
      </w:r>
      <w:r w:rsidR="00CF622A">
        <w:rPr>
          <w:rFonts w:ascii="Times New Roman" w:hAnsi="Times New Roman" w:cs="Times New Roman"/>
          <w:b/>
        </w:rPr>
        <w:t>июнь</w:t>
      </w:r>
      <w:r w:rsidR="00141047" w:rsidRPr="0060550F">
        <w:rPr>
          <w:rFonts w:ascii="Times New Roman" w:hAnsi="Times New Roman" w:cs="Times New Roman"/>
          <w:b/>
        </w:rPr>
        <w:t xml:space="preserve"> 2022</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Федеральный закон </w:t>
      </w:r>
      <w:hyperlink r:id="rId9" w:tooltip="&quot;О внесении изменений в статью 11_1 части первой и часть вторую Налогового кодекса Российской Федерации&quot;&#10;Федеральный закон от 28.05.2022 N 142-ФЗ&#10;Статус: действует с 28.05.2022" w:history="1">
        <w:r w:rsidRPr="00CF622A">
          <w:rPr>
            <w:rStyle w:val="a9"/>
            <w:rFonts w:ascii="Times New Roman" w:hAnsi="Times New Roman"/>
            <w:color w:val="0000AA"/>
          </w:rPr>
          <w:t>от 28.05.2022 N 142-ФЗ</w:t>
        </w:r>
      </w:hyperlink>
      <w:r>
        <w:rPr>
          <w:rFonts w:ascii="Times New Roman" w:hAnsi="Times New Roman"/>
        </w:rPr>
        <w:t xml:space="preserve"> «О внесении изменений в статью 11_1 части первой и </w:t>
      </w:r>
      <w:r w:rsidRPr="00CF622A">
        <w:rPr>
          <w:rFonts w:ascii="Times New Roman" w:hAnsi="Times New Roman"/>
        </w:rPr>
        <w:t xml:space="preserve">часть вторую </w:t>
      </w:r>
      <w:hyperlink r:id="rId10" w:tooltip="&quot;Налоговый кодекс Российской Федерации (часть первая) (с изменениями на 28 мая 2022 года) (редакция, действующая с 1 июля 2022 года)&quot;&#10;Кодекс РФ от 31.07.1998 N 146-ФЗ&#10;Статус: действующая редакция (действ. с 01.07.2022)" w:history="1">
        <w:r w:rsidRPr="00CF622A">
          <w:rPr>
            <w:rStyle w:val="a9"/>
            <w:rFonts w:ascii="Times New Roman" w:hAnsi="Times New Roman"/>
            <w:color w:val="0000AA"/>
          </w:rPr>
          <w:t>Налогового кодекса Российской Федерации</w:t>
        </w:r>
      </w:hyperlink>
      <w:r>
        <w:rPr>
          <w:rFonts w:ascii="Times New Roman" w:hAnsi="Times New Roman"/>
        </w:rPr>
        <w:t>»;</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Федеральный закон </w:t>
      </w:r>
      <w:hyperlink r:id="rId11" w:tooltip="&quot;О внесении изменения в статью 2 Федерального закона &quot;О внесении изменений в статьи 251 и 262 части второй Налогового кодекса Российской Федерации&quot;&#10;Федеральный закон от 28.05.2022 N 149-ФЗ&#10;Статус: действует с 28.05.2022" w:history="1">
        <w:r w:rsidRPr="00CF622A">
          <w:rPr>
            <w:rStyle w:val="a9"/>
            <w:rFonts w:ascii="Times New Roman" w:hAnsi="Times New Roman"/>
            <w:color w:val="0000AA"/>
          </w:rPr>
          <w:t>от 28.05.2022 N 149-ФЗ</w:t>
        </w:r>
      </w:hyperlink>
      <w:r>
        <w:rPr>
          <w:rFonts w:ascii="Times New Roman" w:hAnsi="Times New Roman"/>
        </w:rPr>
        <w:t xml:space="preserve"> «О внесении изменения в статью 2 Федерального закона "О внесении изменений в статьи 251 и 262 </w:t>
      </w:r>
      <w:r w:rsidRPr="00CF622A">
        <w:rPr>
          <w:rFonts w:ascii="Times New Roman" w:hAnsi="Times New Roman"/>
        </w:rPr>
        <w:t xml:space="preserve">части второй </w:t>
      </w:r>
      <w:hyperlink r:id="rId12" w:tooltip="&quot;Налоговый кодекс Российской Федерации (часть первая) (с изменениями на 28 мая 2022 года) (редакция, действующая с 1 июля 2022 года)&quot;&#10;Кодекс РФ от 31.07.1998 N 146-ФЗ&#10;Статус: действующая редакция (действ. с 01.07.2022)" w:history="1">
        <w:r w:rsidRPr="00CF622A">
          <w:rPr>
            <w:rStyle w:val="a9"/>
            <w:rFonts w:ascii="Times New Roman" w:hAnsi="Times New Roman"/>
            <w:color w:val="0000AA"/>
          </w:rPr>
          <w:t>Налогового кодекса Российской Федерации</w:t>
        </w:r>
      </w:hyperlink>
      <w:r>
        <w:rPr>
          <w:rFonts w:ascii="Times New Roman" w:hAnsi="Times New Roman"/>
        </w:rPr>
        <w:t>"»;</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Федеральный закон </w:t>
      </w:r>
      <w:hyperlink r:id="rId13" w:tooltip="&quot;О внесении изменений в статью 84 части первой Налогового кодекса Российской Федерации&quot;&#10;Федеральный закон от 28.05.2022 N 151-ФЗ&#10;Статус: вступает в силу с 01.12.2022" w:history="1">
        <w:r w:rsidRPr="00CF622A">
          <w:rPr>
            <w:rStyle w:val="a9"/>
            <w:rFonts w:ascii="Times New Roman" w:hAnsi="Times New Roman"/>
            <w:color w:val="E48B00"/>
          </w:rPr>
          <w:t>от 28.05.2022 N 151-ФЗ</w:t>
        </w:r>
      </w:hyperlink>
      <w:r>
        <w:rPr>
          <w:rFonts w:ascii="Times New Roman" w:hAnsi="Times New Roman"/>
        </w:rPr>
        <w:t xml:space="preserve"> «О внесении изменений в статью 84 </w:t>
      </w:r>
      <w:r w:rsidRPr="00CF622A">
        <w:rPr>
          <w:rFonts w:ascii="Times New Roman" w:hAnsi="Times New Roman"/>
        </w:rPr>
        <w:t xml:space="preserve">части первой </w:t>
      </w:r>
      <w:hyperlink r:id="rId14" w:tooltip="&quot;Налоговый кодекс Российской Федерации (часть первая) (с изменениями на 28 мая 2022 года) (редакция, действующая с 1 июля 2022 года)&quot;&#10;Кодекс РФ от 31.07.1998 N 146-ФЗ&#10;Статус: действующая редакция (действ. с 01.07.2022)" w:history="1">
        <w:r w:rsidRPr="00CF622A">
          <w:rPr>
            <w:rStyle w:val="a9"/>
            <w:rFonts w:ascii="Times New Roman" w:hAnsi="Times New Roman"/>
            <w:color w:val="0000AA"/>
          </w:rPr>
          <w:t>Налогового кодекса Российской Федерации</w:t>
        </w:r>
      </w:hyperlink>
      <w:r>
        <w:rPr>
          <w:rFonts w:ascii="Times New Roman" w:hAnsi="Times New Roman"/>
        </w:rPr>
        <w:t>»;</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Постановление Правительства РФ </w:t>
      </w:r>
      <w:hyperlink r:id="rId15" w:tooltip="&quot;О внесении изменений в приложения N 1 и 2 к постановлению Правительства Российской Федерации от 29 апреля 2022 г. N 776&quot;&#10;Постановление Правительства РФ от 15.06.2022 N 1068&#10;Статус: действует с 16.06.2022" w:history="1">
        <w:r w:rsidRPr="00CF622A">
          <w:rPr>
            <w:rStyle w:val="a9"/>
            <w:rFonts w:ascii="Times New Roman" w:hAnsi="Times New Roman"/>
            <w:color w:val="0000AA"/>
          </w:rPr>
          <w:t>от 15.06.2022 N 1068</w:t>
        </w:r>
      </w:hyperlink>
      <w:r>
        <w:rPr>
          <w:rFonts w:ascii="Times New Roman" w:hAnsi="Times New Roman"/>
        </w:rPr>
        <w:t xml:space="preserve"> «О внесении изменений в приложения </w:t>
      </w:r>
      <w:hyperlink r:id="rId16" w:tooltip="&quot;О проведении еженедельного мониторинга тестирования застрахованных лиц на выявление новой коронавирусной ...&quot;&#10;Письмо Минздрава России от 16.02.2022 N 1/И/2-2518&#10;Письмо ФОМС от 16.02.2022 N 00-10-10-04/1283&#10;Статус: действует с 16.02.2022" w:history="1">
        <w:r w:rsidRPr="008F202E">
          <w:rPr>
            <w:rStyle w:val="a9"/>
            <w:rFonts w:ascii="Times New Roman" w:hAnsi="Times New Roman"/>
            <w:color w:val="0000AA"/>
          </w:rPr>
          <w:t>N 1 и 2</w:t>
        </w:r>
      </w:hyperlink>
      <w:r>
        <w:rPr>
          <w:rFonts w:ascii="Times New Roman" w:hAnsi="Times New Roman"/>
        </w:rPr>
        <w:t xml:space="preserve"> к постановлению Правительства Российской Федерации </w:t>
      </w:r>
      <w:hyperlink r:id="rId17" w:tooltip="&quot;Об изменении сроков уплаты страховых взносов в 2022 году (с изменениями на 15 июня 2022 года)&quot;&#10;Постановление Правительства РФ от 29.04.2022 N 776&#10;Статус: действующая редакция (действ. с 16.06.2022)" w:history="1">
        <w:r w:rsidRPr="00CF622A">
          <w:rPr>
            <w:rStyle w:val="a9"/>
            <w:rFonts w:ascii="Times New Roman" w:hAnsi="Times New Roman"/>
            <w:color w:val="0000AA"/>
          </w:rPr>
          <w:t>от 29 апреля 2022 г. N 776</w:t>
        </w:r>
      </w:hyperlink>
      <w:r>
        <w:rPr>
          <w:rFonts w:ascii="Times New Roman" w:hAnsi="Times New Roman"/>
        </w:rPr>
        <w:t>»;</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Постановление Правительства РФ </w:t>
      </w:r>
      <w:hyperlink r:id="rId18" w:tooltip="&quot;О внесении изменений в постановление Правительства Российской Федерации от 21 февраля 2019 г. N 174&quot;&#10;Постановление Правительства РФ от 16.06.2022 N 1090&#10;Статус: действует с 01.03.2023" w:history="1">
        <w:r w:rsidRPr="00CF622A">
          <w:rPr>
            <w:rStyle w:val="a9"/>
            <w:rFonts w:ascii="Times New Roman" w:hAnsi="Times New Roman"/>
            <w:color w:val="E48B00"/>
          </w:rPr>
          <w:t>от 16.06.2022 N 1090</w:t>
        </w:r>
      </w:hyperlink>
      <w:r>
        <w:rPr>
          <w:rFonts w:ascii="Times New Roman" w:hAnsi="Times New Roman"/>
        </w:rPr>
        <w:t xml:space="preserve"> «О внесении изменений в постановление Правительства Российской Федерации </w:t>
      </w:r>
      <w:hyperlink r:id="rId19" w:tooltip="&quot;Об установлении дополнительного обязательного реквизита кассового чека и бланка строгой отчетности (с изменениями на 16 июня 2022 года)&quot;&#10;Постановление Правительства РФ от 21.02.2019 N 174&#10;Статус: действующая редакция (действ. с 17.06.2022)" w:history="1">
        <w:r w:rsidRPr="00CF622A">
          <w:rPr>
            <w:rStyle w:val="a9"/>
            <w:rFonts w:ascii="Times New Roman" w:hAnsi="Times New Roman"/>
            <w:color w:val="0000AA"/>
          </w:rPr>
          <w:t>от 21 февраля 2019 г. N 174</w:t>
        </w:r>
      </w:hyperlink>
      <w:r>
        <w:rPr>
          <w:rFonts w:ascii="Times New Roman" w:hAnsi="Times New Roman"/>
        </w:rPr>
        <w:t>»;</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Приказ ФСС России </w:t>
      </w:r>
      <w:hyperlink r:id="rId20" w:tooltip="&quot;Об утверждении формы расчета по начисленным и уплаченным страховым взносам на обязательное социальное ...&quot;&#10;Приказ ФСС России от 14.03.2022 N 80&#10;Статус: действует с 11.06.2022" w:history="1">
        <w:r w:rsidRPr="008F202E">
          <w:rPr>
            <w:rStyle w:val="a9"/>
            <w:rFonts w:ascii="Times New Roman" w:hAnsi="Times New Roman"/>
            <w:color w:val="0000AA"/>
          </w:rPr>
          <w:t>от 14.03.2022 N 80</w:t>
        </w:r>
      </w:hyperlink>
      <w:r>
        <w:rPr>
          <w:rFonts w:ascii="Times New Roman" w:hAnsi="Times New Roman"/>
        </w:rPr>
        <w:t xml:space="preserve">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(форма 4-ФСС) и порядка ее заполнения»;</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Приказ ФНС России </w:t>
      </w:r>
      <w:hyperlink r:id="rId21" w:tooltip="&quot;Об утверждении формы и формата представления уведомления организации, зарегистрированной на территории ...&quot;&#10;Приказ ФНС России от 13.05.2022 N ЕД-7-3/403@&#10;Статус: действует с 12.06.2022" w:history="1">
        <w:r w:rsidRPr="00CF622A">
          <w:rPr>
            <w:rStyle w:val="a9"/>
            <w:rFonts w:ascii="Times New Roman" w:hAnsi="Times New Roman"/>
            <w:color w:val="0000AA"/>
          </w:rPr>
          <w:t>от 13.05.2022 N ЕД-7-3/403@</w:t>
        </w:r>
      </w:hyperlink>
      <w:r>
        <w:rPr>
          <w:rFonts w:ascii="Times New Roman" w:hAnsi="Times New Roman"/>
        </w:rPr>
        <w:t xml:space="preserve"> «Об утверждении формы и формата представления уведомления организации, зарегистрированной на территории Южно-Курильского, Курильского или Северо-Курильского городского округа, об использовании права на освобождение (об отказе от права на освобождение) от исполнения обязанностей налогоплательщика налога на прибыль организаций в электронной форме»;</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Приказ Минфина России </w:t>
      </w:r>
      <w:hyperlink r:id="rId22" w:tooltip="&quot;О внесении изменений в Порядок выставления и получения счетов-фактур в электронной форме по ...&quot;&#10;Приказ Минфина России от 28.04.2022 N 64н&#10;Статус: вступает в силу с 01.10.2022" w:history="1">
        <w:r w:rsidRPr="00CF622A">
          <w:rPr>
            <w:rStyle w:val="a9"/>
            <w:rFonts w:ascii="Times New Roman" w:hAnsi="Times New Roman"/>
            <w:color w:val="E48B00"/>
          </w:rPr>
          <w:t>от 28.04.2022 N 64н</w:t>
        </w:r>
      </w:hyperlink>
      <w:r>
        <w:rPr>
          <w:rFonts w:ascii="Times New Roman" w:hAnsi="Times New Roman"/>
        </w:rPr>
        <w:t xml:space="preserve"> «О внесении изменений в Порядок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утвержденный приказом Министерства финансов Российской Федерации </w:t>
      </w:r>
      <w:hyperlink r:id="rId23" w:tooltip="&quot;Об утверждении Порядка выставления и получения счетов-фактур в электронной форме по телекоммуникационным ...&quot;&#10;Приказ Минфина России от 05.02.2021 N 14н&#10;Статус: действует с 01.07.2021" w:history="1">
        <w:r w:rsidRPr="00CF622A">
          <w:rPr>
            <w:rStyle w:val="a9"/>
            <w:rFonts w:ascii="Times New Roman" w:hAnsi="Times New Roman"/>
            <w:color w:val="0000AA"/>
          </w:rPr>
          <w:t>от 5 февраля 2021 г. N 14н</w:t>
        </w:r>
      </w:hyperlink>
      <w:r>
        <w:rPr>
          <w:rFonts w:ascii="Times New Roman" w:hAnsi="Times New Roman"/>
        </w:rPr>
        <w:t>»;</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Приказ ФНС России </w:t>
      </w:r>
      <w:hyperlink r:id="rId24" w:tooltip="&quot;Об утверждении форм документов, используемых налоговыми органами при осуществлении возврата суммы ...&quot;&#10;Приказ ФНС России от 11.05.2022 N ЕД-7-8/389@&#10;Статус: действует с 01.07.2022" w:history="1">
        <w:r w:rsidRPr="00CF622A">
          <w:rPr>
            <w:rStyle w:val="a9"/>
            <w:rFonts w:ascii="Times New Roman" w:hAnsi="Times New Roman"/>
            <w:color w:val="0000AA"/>
          </w:rPr>
          <w:t>от 11.05.2022 N ЕД-7-8/389@</w:t>
        </w:r>
      </w:hyperlink>
      <w:r>
        <w:rPr>
          <w:rFonts w:ascii="Times New Roman" w:hAnsi="Times New Roman"/>
        </w:rPr>
        <w:t xml:space="preserve"> «Об утверждении форм документов, используемых налоговыми органами при осуществлении возврата суммы единого налогового платежа организации, индивидуального предпринимателя, и формата представления заявления о возврате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в электронной форме»;</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Приказ ФНС России </w:t>
      </w:r>
      <w:hyperlink r:id="rId25" w:tooltip="&quot;О внесении изменений в приложение к приказу Федеральной налоговой службы от 06.10.2021 N ЕД-7-11/875@ ...&quot;&#10;Приказ ФНС России от 19.05.2022 N ЕД-7-11/413@&#10;Статус: вступает в силу с 21.08.2022" w:history="1">
        <w:r w:rsidRPr="00CF622A">
          <w:rPr>
            <w:rStyle w:val="a9"/>
            <w:rFonts w:ascii="Times New Roman" w:hAnsi="Times New Roman"/>
            <w:color w:val="E48B00"/>
          </w:rPr>
          <w:t>от 19.05.2022 N ЕД-7-11/413@</w:t>
        </w:r>
      </w:hyperlink>
      <w:r>
        <w:rPr>
          <w:rFonts w:ascii="Times New Roman" w:hAnsi="Times New Roman"/>
        </w:rPr>
        <w:t xml:space="preserve"> «О внесении изменений в приложение к приказу Федеральной налоговой службы </w:t>
      </w:r>
      <w:hyperlink r:id="rId26" w:tooltip="&quot;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quot;&#10;Приказ ФНС России от 06.10.2021 N ЕД-7-11/875@&#10;Статус: действует с 29.12.2021" w:history="1">
        <w:r w:rsidRPr="00CF622A">
          <w:rPr>
            <w:rStyle w:val="a9"/>
            <w:rFonts w:ascii="Times New Roman" w:hAnsi="Times New Roman"/>
            <w:color w:val="0000AA"/>
          </w:rPr>
          <w:t>от 06.10.2021 N ЕД-7-11/875@</w:t>
        </w:r>
      </w:hyperlink>
      <w:r>
        <w:rPr>
          <w:rFonts w:ascii="Times New Roman" w:hAnsi="Times New Roman"/>
        </w:rPr>
        <w:t xml:space="preserve">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Приказ ФНС России </w:t>
      </w:r>
      <w:hyperlink r:id="rId27" w:tooltip="&quot;Об утверждении формата представления акта сверки взаимных расчетов в электронной форме&quot;&#10;Приказ ФНС России от 13.05.2022 N ЕД-7-26/405@&#10;Статус: вступает в силу с 21.07.2022" w:history="1">
        <w:r w:rsidRPr="00CF622A">
          <w:rPr>
            <w:rStyle w:val="a9"/>
            <w:rFonts w:ascii="Times New Roman" w:hAnsi="Times New Roman"/>
            <w:color w:val="E48B00"/>
          </w:rPr>
          <w:t>от 13.05.2022 N ЕД-7-26/405@</w:t>
        </w:r>
      </w:hyperlink>
      <w:r>
        <w:rPr>
          <w:rFonts w:ascii="Times New Roman" w:hAnsi="Times New Roman"/>
        </w:rPr>
        <w:t xml:space="preserve"> «Об утверждении формата представления акта сверки взаимных расчетов в электронной форме»;</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Письмо ФНС России </w:t>
      </w:r>
      <w:hyperlink r:id="rId28" w:tooltip="&quot;О направлении информации&quot;&#10;Письмо ФНС России от 05.05.2022 N АБ-4-20/5532@" w:history="1">
        <w:r w:rsidRPr="00CF622A">
          <w:rPr>
            <w:rStyle w:val="a9"/>
            <w:rFonts w:ascii="Times New Roman" w:hAnsi="Times New Roman"/>
            <w:color w:val="0000AA"/>
          </w:rPr>
          <w:t>от 05.05.2022 N АБ-4-20/5532@</w:t>
        </w:r>
      </w:hyperlink>
      <w:r>
        <w:rPr>
          <w:rFonts w:ascii="Times New Roman" w:hAnsi="Times New Roman"/>
        </w:rPr>
        <w:t xml:space="preserve"> «О направлении информации»;</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Письмо ФНС России </w:t>
      </w:r>
      <w:hyperlink r:id="rId29" w:tooltip="&quot;О направлении рекомендуемых форм документов КНД 1125365, 1125366&quot;&#10;Письмо ФНС России от 17.05.2022 N ЕА-4-15/5874@&#10;Статус: действует с 17.05.2022" w:history="1">
        <w:r w:rsidRPr="00CF622A">
          <w:rPr>
            <w:rStyle w:val="a9"/>
            <w:rFonts w:ascii="Times New Roman" w:hAnsi="Times New Roman"/>
            <w:color w:val="0000AA"/>
          </w:rPr>
          <w:t>от 17.05.2022 N ЕА-4-15/5874@</w:t>
        </w:r>
      </w:hyperlink>
      <w:r>
        <w:rPr>
          <w:rFonts w:ascii="Times New Roman" w:hAnsi="Times New Roman"/>
        </w:rPr>
        <w:t xml:space="preserve"> «О направлении рекомендуемых форм документов КНД 1125365, 1125366</w:t>
      </w:r>
      <w:bookmarkStart w:id="0" w:name="_GoBack"/>
      <w:bookmarkEnd w:id="0"/>
      <w:permStart w:id="1028529491" w:edGrp="everyone"/>
      <w:permEnd w:id="1028529491"/>
      <w:r>
        <w:rPr>
          <w:rFonts w:ascii="Times New Roman" w:hAnsi="Times New Roman"/>
        </w:rPr>
        <w:t>»;</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Письмо ФНС России </w:t>
      </w:r>
      <w:hyperlink r:id="rId30" w:tooltip="&quot;О форме и формате сообщения налогоплательщика об отказе от применения налоговой льготы, предусмотренного пунктом 3 статьи 361.1 Налогового кодекса Российской Федерации&quot;&#10;Письмо ФНС России от 07.06.2022 N БС-4-21/6985@" w:history="1">
        <w:r w:rsidRPr="00CF622A">
          <w:rPr>
            <w:rStyle w:val="a9"/>
            <w:rFonts w:ascii="Times New Roman" w:hAnsi="Times New Roman"/>
            <w:color w:val="0000AA"/>
          </w:rPr>
          <w:t>от 07.06.2022 N БС-4-21/6985@</w:t>
        </w:r>
      </w:hyperlink>
      <w:r>
        <w:rPr>
          <w:rFonts w:ascii="Times New Roman" w:hAnsi="Times New Roman"/>
        </w:rPr>
        <w:t xml:space="preserve"> «О форме и формате сообщения налогоплательщика об отказе от применения налоговой льготы, предусмотренного пунктом 3 статьи 361.1 </w:t>
      </w:r>
      <w:hyperlink r:id="rId31" w:tooltip="&quot;Налоговый кодекс Российской Федерации (часть первая) (с изменениями на 28 мая 2022 года) (редакция, действующая с 1 июля 2022 года)&quot;&#10;Кодекс РФ от 31.07.1998 N 146-ФЗ&#10;Статус: действующая редакция (действ. с 01.07.2022)" w:history="1">
        <w:r w:rsidRPr="00CF622A">
          <w:rPr>
            <w:rStyle w:val="a9"/>
            <w:rFonts w:ascii="Times New Roman" w:hAnsi="Times New Roman"/>
            <w:color w:val="0000AA"/>
          </w:rPr>
          <w:t>Налогового кодекса Российской Федерации</w:t>
        </w:r>
      </w:hyperlink>
      <w:r>
        <w:rPr>
          <w:rFonts w:ascii="Times New Roman" w:hAnsi="Times New Roman"/>
        </w:rPr>
        <w:t>»;</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Письмо ФНС России </w:t>
      </w:r>
      <w:hyperlink r:id="rId32" w:tooltip="&quot;Об изменении Порядка заполнения формы заявления налогоплательщика-организации о предоставлении налоговой льготы по транспортному налогу и (или) земельному налогу&quot;&#10;Письмо ФНС России от 14.06.2022 N БС-4-21/7230@" w:history="1">
        <w:r w:rsidRPr="008F202E">
          <w:rPr>
            <w:rStyle w:val="a9"/>
            <w:rFonts w:ascii="Times New Roman" w:hAnsi="Times New Roman"/>
            <w:color w:val="0000AA"/>
          </w:rPr>
          <w:t>от 14.06.2022 N БС-4-21/7230@</w:t>
        </w:r>
      </w:hyperlink>
      <w:r>
        <w:rPr>
          <w:rFonts w:ascii="Times New Roman" w:hAnsi="Times New Roman"/>
        </w:rPr>
        <w:t xml:space="preserve"> «Об изменении Порядка заполнения формы заявления налогоплательщика-организации о предоставлении налоговой льготы по транспортному налогу и (или) земельному налогу»;</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Письмо Минтруда России </w:t>
      </w:r>
      <w:hyperlink r:id="rId33" w:tooltip="&quot;О способах уведомления работников о предстоящем сокращении численности или штата&quot;&#10;Письмо Минтруда России от 18.02.2022 N 14-2/ООГ-1041" w:history="1">
        <w:r w:rsidRPr="00CF622A">
          <w:rPr>
            <w:rStyle w:val="a9"/>
            <w:rFonts w:ascii="Times New Roman" w:hAnsi="Times New Roman"/>
            <w:color w:val="0000AA"/>
          </w:rPr>
          <w:t>от 18.02.2022 N 14-2/ООГ-1041</w:t>
        </w:r>
      </w:hyperlink>
      <w:r>
        <w:rPr>
          <w:rFonts w:ascii="Times New Roman" w:hAnsi="Times New Roman"/>
        </w:rPr>
        <w:t xml:space="preserve"> «О способах уведомления работников о предстоящем сокращении численности или штата»;</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Письмо ФНС России </w:t>
      </w:r>
      <w:hyperlink r:id="rId34" w:tooltip="&quot;О постановке на учет&quot;&#10;Письмо ФНС России от 19.05.2022 N КВ-4-14/6071@" w:history="1">
        <w:r w:rsidRPr="00CF622A">
          <w:rPr>
            <w:rStyle w:val="a9"/>
            <w:rFonts w:ascii="Times New Roman" w:hAnsi="Times New Roman"/>
            <w:color w:val="0000AA"/>
          </w:rPr>
          <w:t>от 19.05.2022 N КВ-4-14/6071@</w:t>
        </w:r>
      </w:hyperlink>
      <w:r>
        <w:rPr>
          <w:rFonts w:ascii="Times New Roman" w:hAnsi="Times New Roman"/>
        </w:rPr>
        <w:t xml:space="preserve"> «О постановке на учет»;</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 xml:space="preserve">Письмо ФНС России </w:t>
      </w:r>
      <w:hyperlink r:id="rId35" w:tooltip="&quot;По вопросу введения налоговых каникул для предприятий ОПК&quot;&#10;Письмо ФНС России от 19.05.2022 N ЕД-18-3/1165@" w:history="1">
        <w:r w:rsidRPr="00CF622A">
          <w:rPr>
            <w:rStyle w:val="a9"/>
            <w:rFonts w:ascii="Times New Roman" w:hAnsi="Times New Roman"/>
            <w:color w:val="0000AA"/>
          </w:rPr>
          <w:t>от 19.05.2022 N ЕД-18-3/1165@</w:t>
        </w:r>
      </w:hyperlink>
      <w:r>
        <w:rPr>
          <w:rFonts w:ascii="Times New Roman" w:hAnsi="Times New Roman"/>
        </w:rPr>
        <w:t xml:space="preserve"> «По вопросу введения налоговых каникул для предприятий ОПК»;</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lastRenderedPageBreak/>
        <w:t>Информация ФНС от 08.06.2022 «Представить пояснения по исчисленным суммам транспортного и земельного налогов организации могут по новой форме»;</w:t>
      </w:r>
    </w:p>
    <w:p w:rsidR="00CF622A" w:rsidRDefault="00CF622A" w:rsidP="00CF622A">
      <w:pPr>
        <w:numPr>
          <w:ilvl w:val="0"/>
          <w:numId w:val="27"/>
        </w:numPr>
        <w:tabs>
          <w:tab w:val="clear" w:pos="1353"/>
          <w:tab w:val="num" w:pos="180"/>
          <w:tab w:val="num" w:pos="720"/>
        </w:tabs>
        <w:spacing w:after="0" w:line="240" w:lineRule="auto"/>
        <w:ind w:left="0" w:firstLine="0"/>
        <w:rPr>
          <w:rFonts w:ascii="Times New Roman" w:hAnsi="Times New Roman"/>
        </w:rPr>
      </w:pPr>
      <w:r>
        <w:rPr>
          <w:rFonts w:ascii="Times New Roman" w:hAnsi="Times New Roman"/>
        </w:rPr>
        <w:t>Информация ФНС от 09.06.2022 «О применении пониженных тарифов работодателями в связи с повышением МРОТ с 1 июня 2022 года».</w:t>
      </w:r>
    </w:p>
    <w:p w:rsidR="00CF622A" w:rsidRPr="0060550F" w:rsidRDefault="00CF622A" w:rsidP="00CF622A">
      <w:pPr>
        <w:pStyle w:val="aa"/>
        <w:spacing w:after="0"/>
        <w:ind w:left="1440"/>
        <w:rPr>
          <w:rFonts w:ascii="Times New Roman" w:hAnsi="Times New Roman" w:cs="Times New Roman"/>
          <w:b/>
        </w:rPr>
      </w:pPr>
    </w:p>
    <w:p w:rsidR="0060550F" w:rsidRPr="0060550F" w:rsidRDefault="0060550F" w:rsidP="0060550F">
      <w:pPr>
        <w:spacing w:after="0"/>
        <w:ind w:left="1080"/>
        <w:jc w:val="center"/>
        <w:rPr>
          <w:rFonts w:ascii="Times New Roman" w:hAnsi="Times New Roman" w:cs="Times New Roman"/>
          <w:b/>
        </w:rPr>
      </w:pPr>
      <w:r w:rsidRPr="0060550F">
        <w:rPr>
          <w:rFonts w:ascii="Times New Roman" w:hAnsi="Times New Roman" w:cs="Times New Roman"/>
          <w:b/>
          <w:vanish/>
          <w:color w:val="000000"/>
        </w:rPr>
        <w:t>#P 3 512 1 54 350030469 350112474 350258046 350261372 350264201 350271654 350278158 350278164 350278166 350278168 350281465 350283140 350283160 350287144 350303013 350303015 350303027 350303028 350303029 350303717 350303724 350309222 350320847 350325279 350332314 350332325 350332340 350336684 350337095 350338496 350338497 350338975 350338978 350338980 350341853 350341854 350341855 350346581 350352393 350352402 350363200 350367894 350393652 350394709 350397151 350400394 350419761 350419773 350419775 350419776 727784034 728111157 728111172 728255044 0000#G0</w:t>
      </w:r>
    </w:p>
    <w:p w:rsidR="0060550F" w:rsidRPr="0060550F" w:rsidRDefault="0060550F" w:rsidP="0060550F">
      <w:pPr>
        <w:spacing w:after="0" w:line="240" w:lineRule="auto"/>
        <w:rPr>
          <w:rFonts w:ascii="Times New Roman" w:hAnsi="Times New Roman" w:cs="Times New Roman"/>
        </w:rPr>
      </w:pPr>
    </w:p>
    <w:p w:rsidR="0060550F" w:rsidRPr="0060550F" w:rsidRDefault="0060550F" w:rsidP="0060550F">
      <w:pPr>
        <w:autoSpaceDE w:val="0"/>
        <w:autoSpaceDN w:val="0"/>
        <w:adjustRightInd w:val="0"/>
        <w:spacing w:after="0" w:line="240" w:lineRule="auto"/>
        <w:rPr>
          <w:rFonts w:ascii="Times New Roman" w:hAnsi="Times New Roman" w:cs="Times New Roman"/>
        </w:rPr>
      </w:pPr>
    </w:p>
    <w:p w:rsidR="0060550F" w:rsidRPr="0060550F" w:rsidRDefault="0060550F" w:rsidP="0060550F">
      <w:pPr>
        <w:autoSpaceDE w:val="0"/>
        <w:autoSpaceDN w:val="0"/>
        <w:adjustRightInd w:val="0"/>
        <w:spacing w:after="0" w:line="240" w:lineRule="auto"/>
        <w:rPr>
          <w:rFonts w:ascii="Times New Roman" w:hAnsi="Times New Roman" w:cs="Times New Roman"/>
        </w:rPr>
      </w:pPr>
    </w:p>
    <w:p w:rsidR="0060550F" w:rsidRPr="0060550F" w:rsidRDefault="0060550F" w:rsidP="0060550F">
      <w:pPr>
        <w:pStyle w:val="aa"/>
        <w:spacing w:after="0"/>
        <w:rPr>
          <w:rFonts w:ascii="Times New Roman" w:hAnsi="Times New Roman" w:cs="Times New Roman"/>
          <w:b/>
        </w:rPr>
      </w:pPr>
    </w:p>
    <w:sectPr w:rsidR="0060550F" w:rsidRPr="0060550F" w:rsidSect="00382558">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C4" w:rsidRDefault="001A6FC4" w:rsidP="00ED685C">
      <w:pPr>
        <w:spacing w:after="0" w:line="240" w:lineRule="auto"/>
      </w:pPr>
      <w:r>
        <w:separator/>
      </w:r>
    </w:p>
  </w:endnote>
  <w:endnote w:type="continuationSeparator" w:id="0">
    <w:p w:rsidR="001A6FC4" w:rsidRDefault="001A6FC4"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altName w:val="Cambria Math"/>
    <w:charset w:val="CC"/>
    <w:family w:val="roman"/>
    <w:pitch w:val="variable"/>
    <w:sig w:usb0="00000001" w:usb1="02000003"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C4" w:rsidRDefault="001A6FC4" w:rsidP="00ED685C">
      <w:pPr>
        <w:spacing w:after="0" w:line="240" w:lineRule="auto"/>
      </w:pPr>
      <w:r>
        <w:separator/>
      </w:r>
    </w:p>
  </w:footnote>
  <w:footnote w:type="continuationSeparator" w:id="0">
    <w:p w:rsidR="001A6FC4" w:rsidRDefault="001A6FC4"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6D" w:rsidRDefault="0026446D">
    <w:pPr>
      <w:pStyle w:val="a3"/>
    </w:pPr>
    <w:r>
      <w:rPr>
        <w:noProof/>
      </w:rPr>
      <w:drawing>
        <wp:anchor distT="0" distB="0" distL="114300" distR="114300" simplePos="0" relativeHeight="251658240" behindDoc="0" locked="0" layoutInCell="1" allowOverlap="1" wp14:anchorId="78C94B15" wp14:editId="5D526ECC">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26446D" w:rsidRDefault="002644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577C9DF0"/>
    <w:lvl w:ilvl="0" w:tplc="AEFA3E3C">
      <w:start w:val="1"/>
      <w:numFmt w:val="bullet"/>
      <w:lvlText w:val="☑"/>
      <w:lvlJc w:val="left"/>
      <w:pPr>
        <w:tabs>
          <w:tab w:val="num" w:pos="1353"/>
        </w:tabs>
        <w:ind w:left="1353"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4"/>
  </w:num>
  <w:num w:numId="4">
    <w:abstractNumId w:val="11"/>
  </w:num>
  <w:num w:numId="5">
    <w:abstractNumId w:val="14"/>
  </w:num>
  <w:num w:numId="6">
    <w:abstractNumId w:val="22"/>
  </w:num>
  <w:num w:numId="7">
    <w:abstractNumId w:val="20"/>
  </w:num>
  <w:num w:numId="8">
    <w:abstractNumId w:val="16"/>
  </w:num>
  <w:num w:numId="9">
    <w:abstractNumId w:val="24"/>
  </w:num>
  <w:num w:numId="10">
    <w:abstractNumId w:val="1"/>
  </w:num>
  <w:num w:numId="11">
    <w:abstractNumId w:val="12"/>
  </w:num>
  <w:num w:numId="12">
    <w:abstractNumId w:val="19"/>
  </w:num>
  <w:num w:numId="13">
    <w:abstractNumId w:val="3"/>
  </w:num>
  <w:num w:numId="14">
    <w:abstractNumId w:val="23"/>
  </w:num>
  <w:num w:numId="15">
    <w:abstractNumId w:val="0"/>
  </w:num>
  <w:num w:numId="16">
    <w:abstractNumId w:val="17"/>
  </w:num>
  <w:num w:numId="17">
    <w:abstractNumId w:val="2"/>
  </w:num>
  <w:num w:numId="18">
    <w:abstractNumId w:val="5"/>
  </w:num>
  <w:num w:numId="19">
    <w:abstractNumId w:val="2"/>
  </w:num>
  <w:num w:numId="20">
    <w:abstractNumId w:val="15"/>
  </w:num>
  <w:num w:numId="21">
    <w:abstractNumId w:val="6"/>
  </w:num>
  <w:num w:numId="22">
    <w:abstractNumId w:val="10"/>
  </w:num>
  <w:num w:numId="23">
    <w:abstractNumId w:val="21"/>
  </w:num>
  <w:num w:numId="24">
    <w:abstractNumId w:val="7"/>
  </w:num>
  <w:num w:numId="25">
    <w:abstractNumId w:val="13"/>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4E2E"/>
    <w:rsid w:val="00073853"/>
    <w:rsid w:val="0007644F"/>
    <w:rsid w:val="00090336"/>
    <w:rsid w:val="00094BB1"/>
    <w:rsid w:val="000966FD"/>
    <w:rsid w:val="000B2625"/>
    <w:rsid w:val="000C0218"/>
    <w:rsid w:val="000C3F4D"/>
    <w:rsid w:val="000D682C"/>
    <w:rsid w:val="000F2991"/>
    <w:rsid w:val="00101C96"/>
    <w:rsid w:val="00106E01"/>
    <w:rsid w:val="0013106E"/>
    <w:rsid w:val="0013631A"/>
    <w:rsid w:val="00141047"/>
    <w:rsid w:val="00144EB5"/>
    <w:rsid w:val="001504C0"/>
    <w:rsid w:val="00176390"/>
    <w:rsid w:val="00196145"/>
    <w:rsid w:val="001A0C68"/>
    <w:rsid w:val="001A6FC4"/>
    <w:rsid w:val="001B1C47"/>
    <w:rsid w:val="001B5EA0"/>
    <w:rsid w:val="001B6B5D"/>
    <w:rsid w:val="001D105B"/>
    <w:rsid w:val="001D71C3"/>
    <w:rsid w:val="001E2208"/>
    <w:rsid w:val="001E4203"/>
    <w:rsid w:val="001E5E1A"/>
    <w:rsid w:val="001F2839"/>
    <w:rsid w:val="00203D93"/>
    <w:rsid w:val="00224419"/>
    <w:rsid w:val="00236F98"/>
    <w:rsid w:val="00256DAF"/>
    <w:rsid w:val="002573AD"/>
    <w:rsid w:val="0026446D"/>
    <w:rsid w:val="002669D2"/>
    <w:rsid w:val="00267F98"/>
    <w:rsid w:val="00281C77"/>
    <w:rsid w:val="00283017"/>
    <w:rsid w:val="002837BE"/>
    <w:rsid w:val="0028498E"/>
    <w:rsid w:val="002A3CDC"/>
    <w:rsid w:val="002A6A0A"/>
    <w:rsid w:val="002B35A7"/>
    <w:rsid w:val="002B4447"/>
    <w:rsid w:val="002D4A42"/>
    <w:rsid w:val="002E0738"/>
    <w:rsid w:val="002F3A00"/>
    <w:rsid w:val="003239A1"/>
    <w:rsid w:val="0033414B"/>
    <w:rsid w:val="00373B56"/>
    <w:rsid w:val="00374002"/>
    <w:rsid w:val="00382558"/>
    <w:rsid w:val="00383949"/>
    <w:rsid w:val="003922E8"/>
    <w:rsid w:val="003A009C"/>
    <w:rsid w:val="003B1D05"/>
    <w:rsid w:val="003C41D4"/>
    <w:rsid w:val="003C6DCA"/>
    <w:rsid w:val="003D2DFA"/>
    <w:rsid w:val="003D64CE"/>
    <w:rsid w:val="003F3E5E"/>
    <w:rsid w:val="0040005D"/>
    <w:rsid w:val="00423474"/>
    <w:rsid w:val="004336DB"/>
    <w:rsid w:val="00441D1C"/>
    <w:rsid w:val="00450E27"/>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30080"/>
    <w:rsid w:val="00537161"/>
    <w:rsid w:val="00547894"/>
    <w:rsid w:val="0057045C"/>
    <w:rsid w:val="005817C2"/>
    <w:rsid w:val="005905F6"/>
    <w:rsid w:val="00594881"/>
    <w:rsid w:val="005C48D0"/>
    <w:rsid w:val="005F58E6"/>
    <w:rsid w:val="0060550F"/>
    <w:rsid w:val="00616207"/>
    <w:rsid w:val="00622EC0"/>
    <w:rsid w:val="00622F0D"/>
    <w:rsid w:val="006651D9"/>
    <w:rsid w:val="00666496"/>
    <w:rsid w:val="006705EA"/>
    <w:rsid w:val="00683FF7"/>
    <w:rsid w:val="00691436"/>
    <w:rsid w:val="00691509"/>
    <w:rsid w:val="00693FCC"/>
    <w:rsid w:val="006A28ED"/>
    <w:rsid w:val="006A4C93"/>
    <w:rsid w:val="006B494E"/>
    <w:rsid w:val="006E1D01"/>
    <w:rsid w:val="006E43CC"/>
    <w:rsid w:val="006E5C72"/>
    <w:rsid w:val="006F66B7"/>
    <w:rsid w:val="0071375A"/>
    <w:rsid w:val="0074422E"/>
    <w:rsid w:val="00746C04"/>
    <w:rsid w:val="00767556"/>
    <w:rsid w:val="0077007A"/>
    <w:rsid w:val="00781A22"/>
    <w:rsid w:val="007B2809"/>
    <w:rsid w:val="007C1EED"/>
    <w:rsid w:val="007D6EFC"/>
    <w:rsid w:val="007D7AA9"/>
    <w:rsid w:val="007E492B"/>
    <w:rsid w:val="008071FD"/>
    <w:rsid w:val="00811BC0"/>
    <w:rsid w:val="008151F2"/>
    <w:rsid w:val="00816913"/>
    <w:rsid w:val="0081727E"/>
    <w:rsid w:val="00844162"/>
    <w:rsid w:val="008469B0"/>
    <w:rsid w:val="00871228"/>
    <w:rsid w:val="00876C2E"/>
    <w:rsid w:val="00883E09"/>
    <w:rsid w:val="00892381"/>
    <w:rsid w:val="00895321"/>
    <w:rsid w:val="008A0FF1"/>
    <w:rsid w:val="008A385C"/>
    <w:rsid w:val="008B4062"/>
    <w:rsid w:val="008F202E"/>
    <w:rsid w:val="009258B9"/>
    <w:rsid w:val="0093676C"/>
    <w:rsid w:val="00943556"/>
    <w:rsid w:val="00965C17"/>
    <w:rsid w:val="00981073"/>
    <w:rsid w:val="00987295"/>
    <w:rsid w:val="009F16EB"/>
    <w:rsid w:val="00A00E09"/>
    <w:rsid w:val="00A10192"/>
    <w:rsid w:val="00A11BC5"/>
    <w:rsid w:val="00A21031"/>
    <w:rsid w:val="00A21981"/>
    <w:rsid w:val="00A41852"/>
    <w:rsid w:val="00A5514E"/>
    <w:rsid w:val="00AC6316"/>
    <w:rsid w:val="00AD53F2"/>
    <w:rsid w:val="00AE1090"/>
    <w:rsid w:val="00B11D70"/>
    <w:rsid w:val="00B2187D"/>
    <w:rsid w:val="00B21AFD"/>
    <w:rsid w:val="00B23243"/>
    <w:rsid w:val="00B251E9"/>
    <w:rsid w:val="00B42B25"/>
    <w:rsid w:val="00B459A4"/>
    <w:rsid w:val="00B553BB"/>
    <w:rsid w:val="00B5574E"/>
    <w:rsid w:val="00B61A51"/>
    <w:rsid w:val="00B71223"/>
    <w:rsid w:val="00B9240D"/>
    <w:rsid w:val="00B944C0"/>
    <w:rsid w:val="00B97DA3"/>
    <w:rsid w:val="00BB2E07"/>
    <w:rsid w:val="00BB75BB"/>
    <w:rsid w:val="00BD175B"/>
    <w:rsid w:val="00BD6277"/>
    <w:rsid w:val="00BE0E25"/>
    <w:rsid w:val="00BE5588"/>
    <w:rsid w:val="00C02928"/>
    <w:rsid w:val="00C12B2F"/>
    <w:rsid w:val="00C20B0A"/>
    <w:rsid w:val="00C30974"/>
    <w:rsid w:val="00C346DC"/>
    <w:rsid w:val="00C433E8"/>
    <w:rsid w:val="00C52C30"/>
    <w:rsid w:val="00C724E4"/>
    <w:rsid w:val="00C833A4"/>
    <w:rsid w:val="00CB49B4"/>
    <w:rsid w:val="00CD0390"/>
    <w:rsid w:val="00CD3C8D"/>
    <w:rsid w:val="00CE128A"/>
    <w:rsid w:val="00CE17D7"/>
    <w:rsid w:val="00CE217D"/>
    <w:rsid w:val="00CF01EB"/>
    <w:rsid w:val="00CF622A"/>
    <w:rsid w:val="00D025B8"/>
    <w:rsid w:val="00D03688"/>
    <w:rsid w:val="00D176F2"/>
    <w:rsid w:val="00D32B8A"/>
    <w:rsid w:val="00D34BB1"/>
    <w:rsid w:val="00D41AC7"/>
    <w:rsid w:val="00D41BE7"/>
    <w:rsid w:val="00D531F8"/>
    <w:rsid w:val="00D647A7"/>
    <w:rsid w:val="00D67460"/>
    <w:rsid w:val="00D67DBB"/>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4D5D"/>
    <w:rsid w:val="00E31786"/>
    <w:rsid w:val="00E407AE"/>
    <w:rsid w:val="00E447BF"/>
    <w:rsid w:val="00E77C56"/>
    <w:rsid w:val="00E80F94"/>
    <w:rsid w:val="00E8384B"/>
    <w:rsid w:val="00E874B9"/>
    <w:rsid w:val="00EA084E"/>
    <w:rsid w:val="00EA3BF1"/>
    <w:rsid w:val="00EA3F61"/>
    <w:rsid w:val="00ED685C"/>
    <w:rsid w:val="00EE4FE2"/>
    <w:rsid w:val="00EE7005"/>
    <w:rsid w:val="00EF6E5B"/>
    <w:rsid w:val="00F07F65"/>
    <w:rsid w:val="00F207CA"/>
    <w:rsid w:val="00F20CA8"/>
    <w:rsid w:val="00F32E24"/>
    <w:rsid w:val="00F35DE2"/>
    <w:rsid w:val="00F5554D"/>
    <w:rsid w:val="00F80DF7"/>
    <w:rsid w:val="00F913EC"/>
    <w:rsid w:val="00FD132C"/>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350474437" TargetMode="External"/><Relationship Id="rId18" Type="http://schemas.openxmlformats.org/officeDocument/2006/relationships/hyperlink" Target="kodeks://link/d?nd=350765994" TargetMode="External"/><Relationship Id="rId26" Type="http://schemas.openxmlformats.org/officeDocument/2006/relationships/hyperlink" Target="kodeks://link/d?nd=726619703" TargetMode="External"/><Relationship Id="rId21" Type="http://schemas.openxmlformats.org/officeDocument/2006/relationships/hyperlink" Target="kodeks://link/d?nd=350539902" TargetMode="External"/><Relationship Id="rId34" Type="http://schemas.openxmlformats.org/officeDocument/2006/relationships/hyperlink" Target="kodeks://link/d?nd=350760924" TargetMode="External"/><Relationship Id="rId7" Type="http://schemas.openxmlformats.org/officeDocument/2006/relationships/footnotes" Target="footnotes.xml"/><Relationship Id="rId12" Type="http://schemas.openxmlformats.org/officeDocument/2006/relationships/hyperlink" Target="kodeks://link/d?nd=901714421" TargetMode="External"/><Relationship Id="rId17" Type="http://schemas.openxmlformats.org/officeDocument/2006/relationships/hyperlink" Target="kodeks://link/d?nd=350287144" TargetMode="External"/><Relationship Id="rId25" Type="http://schemas.openxmlformats.org/officeDocument/2006/relationships/hyperlink" Target="kodeks://link/d?nd=350761060" TargetMode="External"/><Relationship Id="rId33" Type="http://schemas.openxmlformats.org/officeDocument/2006/relationships/hyperlink" Target="kodeks://link/d?nd=35076091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350305092" TargetMode="External"/><Relationship Id="rId20" Type="http://schemas.openxmlformats.org/officeDocument/2006/relationships/hyperlink" Target="kodeks://link/d?nd=350112464" TargetMode="External"/><Relationship Id="rId29" Type="http://schemas.openxmlformats.org/officeDocument/2006/relationships/hyperlink" Target="kodeks://link/d?nd=350437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350474436" TargetMode="External"/><Relationship Id="rId24" Type="http://schemas.openxmlformats.org/officeDocument/2006/relationships/hyperlink" Target="kodeks://link/d?nd=350753697" TargetMode="External"/><Relationship Id="rId32" Type="http://schemas.openxmlformats.org/officeDocument/2006/relationships/hyperlink" Target="kodeks://link/d?nd=35083179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350763657" TargetMode="External"/><Relationship Id="rId23" Type="http://schemas.openxmlformats.org/officeDocument/2006/relationships/hyperlink" Target="kodeks://link/d?nd=573864005" TargetMode="External"/><Relationship Id="rId28" Type="http://schemas.openxmlformats.org/officeDocument/2006/relationships/hyperlink" Target="kodeks://link/d?nd=350437579" TargetMode="External"/><Relationship Id="rId36" Type="http://schemas.openxmlformats.org/officeDocument/2006/relationships/header" Target="header1.xml"/><Relationship Id="rId10" Type="http://schemas.openxmlformats.org/officeDocument/2006/relationships/hyperlink" Target="kodeks://link/d?nd=901714421" TargetMode="External"/><Relationship Id="rId19" Type="http://schemas.openxmlformats.org/officeDocument/2006/relationships/hyperlink" Target="kodeks://link/d?nd=552499868" TargetMode="External"/><Relationship Id="rId31" Type="http://schemas.openxmlformats.org/officeDocument/2006/relationships/hyperlink" Target="kodeks://link/d?nd=901714421" TargetMode="External"/><Relationship Id="rId4" Type="http://schemas.microsoft.com/office/2007/relationships/stylesWithEffects" Target="stylesWithEffects.xml"/><Relationship Id="rId9" Type="http://schemas.openxmlformats.org/officeDocument/2006/relationships/hyperlink" Target="kodeks://link/d?nd=350474429" TargetMode="External"/><Relationship Id="rId14" Type="http://schemas.openxmlformats.org/officeDocument/2006/relationships/hyperlink" Target="kodeks://link/d?nd=901714421" TargetMode="External"/><Relationship Id="rId22" Type="http://schemas.openxmlformats.org/officeDocument/2006/relationships/hyperlink" Target="kodeks://link/d?nd=350740503" TargetMode="External"/><Relationship Id="rId27" Type="http://schemas.openxmlformats.org/officeDocument/2006/relationships/hyperlink" Target="kodeks://link/d?nd=350761086" TargetMode="External"/><Relationship Id="rId30" Type="http://schemas.openxmlformats.org/officeDocument/2006/relationships/hyperlink" Target="kodeks://link/d?nd=350649152" TargetMode="External"/><Relationship Id="rId35" Type="http://schemas.openxmlformats.org/officeDocument/2006/relationships/hyperlink" Target="kodeks://link/d?nd=350437852"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E3DD-0742-40AE-BECB-1A29B365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540</Words>
  <Characters>3458</Characters>
  <Application>Microsoft Office Word</Application>
  <DocSecurity>0</DocSecurity>
  <Lines>61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Сборный пользователь корректоров</cp:lastModifiedBy>
  <cp:revision>22</cp:revision>
  <dcterms:created xsi:type="dcterms:W3CDTF">2020-09-17T08:49:00Z</dcterms:created>
  <dcterms:modified xsi:type="dcterms:W3CDTF">2022-07-20T09:00:00Z</dcterms:modified>
</cp:coreProperties>
</file>